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9A8AD">
      <w:pPr>
        <w:jc w:val="center"/>
        <w:rPr>
          <w:rFonts w:hint="eastAsia" w:eastAsiaTheme="minorEastAsia"/>
          <w:color w:val="auto"/>
          <w:lang w:eastAsia="zh-CN"/>
        </w:rPr>
      </w:pPr>
      <w:bookmarkStart w:id="0" w:name="_GoBack"/>
      <w:bookmarkEnd w:id="0"/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839585" cy="9406890"/>
            <wp:effectExtent l="0" t="0" r="18415" b="3810"/>
            <wp:docPr id="1" name="图片 1" descr="cb03d550f0a9b0b2ba3677f998d9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03d550f0a9b0b2ba3677f998d98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36D6">
      <w:pPr>
        <w:jc w:val="center"/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</w:pP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fldChar w:fldCharType="begin"/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instrText xml:space="preserve"> HYPERLINK "https://www.baidu.com/s?wd=BUSINESS&amp;tn=44039180_cpr&amp;fenlei=mv6quAkxTZn0IZRqIHckPjm4nH00T1YvnyN9rHwWujRLPHDLryDL0ZwV5Hcvrjm3rH6sPfKWUMw85HfYnjn4nH6sgvPsT6K1TL0qnfK1TL0z5HD0IgF_5y9YIZ0lQzqlpA-bmyt8mh7GuZR8mvqVQL7dugPYpyq8Q1DYPHczP1nYr0" \t "http://zhidao.baidu.com/_blank" </w:instrText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auto"/>
        </w:rPr>
        <w:t>BUSINESS</w:t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fldChar w:fldCharType="end"/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t xml:space="preserve"> </w:t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fldChar w:fldCharType="begin"/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instrText xml:space="preserve"> HYPERLINK "https://www.baidu.com/s?wd=LICENSE&amp;tn=44039180_cpr&amp;fenlei=mv6quAkxTZn0IZRqIHckPjm4nH00T1YvnyN9rHwWujRLPHDLryDL0ZwV5Hcvrjm3rH6sPfKWUMw85HfYnjn4nH6sgvPsT6K1TL0qnfK1TL0z5HD0IgF_5y9YIZ0lQzqlpA-bmyt8mh7GuZR8mvqVQL7dugPYpyq8Q1DYPHczP1nYr0" \t "http://zhidao.baidu.com/_blank" </w:instrText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auto"/>
        </w:rPr>
        <w:t>LICENSE</w:t>
      </w:r>
      <w:r>
        <w:rPr>
          <w:rFonts w:hint="default" w:ascii="Arial" w:hAnsi="Arial" w:cs="Arial"/>
          <w:color w:val="auto"/>
          <w:sz w:val="36"/>
          <w:szCs w:val="36"/>
          <w:shd w:val="clear" w:color="auto" w:fill="auto"/>
        </w:rPr>
        <w:fldChar w:fldCharType="end"/>
      </w:r>
    </w:p>
    <w:p w14:paraId="5ABB0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57" w:leftChars="0" w:right="0" w:rightChars="0" w:hanging="9557" w:hangingChars="3400"/>
        <w:jc w:val="both"/>
        <w:textAlignment w:val="auto"/>
        <w:outlineLvl w:val="9"/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>Unified Social Credit Code</w:t>
      </w:r>
      <w:r>
        <w:rPr>
          <w:rFonts w:hint="eastAsia" w:ascii="Arial" w:hAnsi="Arial" w:cs="Arial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: 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91370700680667609U</w:t>
      </w:r>
    </w:p>
    <w:p w14:paraId="6815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 xml:space="preserve">Name 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begin"/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instrText xml:space="preserve"> HYPERLINK "https://www.baidu.com/s?wd=of&amp;tn=44039180_cpr&amp;fenlei=mv6quAkxTZn0IZRqIHckPjm4nH00T1YvnyN9rHwWujRLPHDLryDL0ZwV5Hcvrjm3rH6sPfKWUMw85HfYnjn4nH6sgvPsT6K1TL0qnfK1TL0z5HD0IgF_5y9YIZ0lQzqlpA-bmyt8mh7GuZR8mvqVQL7dugPYpyq8Q1DYPHczP1nYr0" \t "http://zhidao.baidu.com/_blank" </w:instrTex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separate"/>
      </w:r>
      <w:r>
        <w:rPr>
          <w:rStyle w:val="4"/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t>of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 xml:space="preserve"> Enterprise: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WEIFANG CENTURY-LIGHT BIOLOGY SCIENCE CO.,LTD.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      </w:t>
      </w:r>
    </w:p>
    <w:p w14:paraId="37E1F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 xml:space="preserve">Character 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begin"/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instrText xml:space="preserve"> HYPERLINK "https://www.baidu.com/s?wd=of&amp;tn=44039180_cpr&amp;fenlei=mv6quAkxTZn0IZRqIHckPjm4nH00T1YvnyN9rHwWujRLPHDLryDL0ZwV5Hcvrjm3rH6sPfKWUMw85HfYnjn4nH6sgvPsT6K1TL0qnfK1TL0z5HD0IgF_5y9YIZ0lQzqlpA-bmyt8mh7GuZR8mvqVQL7dugPYpyq8Q1DYPHczP1nYr0" \t "http://zhidao.baidu.com/_blank" </w:instrTex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separate"/>
      </w:r>
      <w:r>
        <w:rPr>
          <w:rStyle w:val="4"/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t>of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begin"/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instrText xml:space="preserve"> HYPERLINK "https://www.baidu.com/s?wd=Business&amp;tn=44039180_cpr&amp;fenlei=mv6quAkxTZn0IZRqIHckPjm4nH00T1YvnyN9rHwWujRLPHDLryDL0ZwV5Hcvrjm3rH6sPfKWUMw85HfYnjn4nH6sgvPsT6K1TL0qnfK1TL0z5HD0IgF_5y9YIZ0lQzqlpA-bmyt8mh7GuZR8mvqVQL7dugPYpyq8Q1DYPHczP1nYr0" \t "http://zhidao.baidu.com/_blank" </w:instrTex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separate"/>
      </w:r>
      <w:r>
        <w:rPr>
          <w:rStyle w:val="4"/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auto"/>
        </w:rPr>
        <w:t>Business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 xml:space="preserve">: 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  <w:t>Limited Liability Company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(Taiwan, Hong Kong, Macao and domestic joint ventures)</w:t>
      </w:r>
    </w:p>
    <w:p w14:paraId="3C069AED">
      <w:pPr>
        <w:jc w:val="left"/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  <w:lang w:val="en-US" w:eastAsia="zh-CN"/>
        </w:rPr>
        <w:t>Address: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Changda Road West, Changle Development District, Weifang Shandong China.</w:t>
      </w:r>
    </w:p>
    <w:p w14:paraId="5B82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>Legal Representative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: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Bao Jie </w:t>
      </w:r>
    </w:p>
    <w:p w14:paraId="740C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>Registered Capital: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Two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Million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Nine Hundred and Twenty-Nine Thousand US 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Dollars</w:t>
      </w:r>
    </w:p>
    <w:p w14:paraId="7D28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>Founded Date: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SEP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28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, 200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  <w:t xml:space="preserve"> </w:t>
      </w:r>
    </w:p>
    <w:p w14:paraId="60C4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 w:eastAsia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Operation Period: 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From JAN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.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11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, 20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To JAN. 10, 2060</w:t>
      </w:r>
    </w:p>
    <w:p w14:paraId="650B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57" w:leftChars="0" w:right="0" w:rightChars="0" w:hanging="9557" w:hangingChars="3400"/>
        <w:jc w:val="both"/>
        <w:textAlignment w:val="auto"/>
        <w:outlineLvl w:val="9"/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</w:rPr>
        <w:t>BUSINESS SCOPE:</w:t>
      </w:r>
      <w:r>
        <w:rPr>
          <w:rFonts w:hint="default" w:ascii="Arial" w:hAnsi="Arial" w:cs="Arial"/>
          <w:b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</w:p>
    <w:p w14:paraId="545A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>Starch and starch products, food additives, starch production and sales; import and export of goods; import and export of technology (projects subject to approval can only be carried out after approval by relevant departments, and the validity period is subject to the license)</w:t>
      </w:r>
      <w:r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  <w:br w:type="textWrapping"/>
      </w:r>
    </w:p>
    <w:p w14:paraId="11121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</w:rPr>
      </w:pPr>
    </w:p>
    <w:p w14:paraId="4F8F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-2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-2"/>
          <w:sz w:val="24"/>
          <w:szCs w:val="24"/>
          <w:shd w:val="clear" w:color="auto" w:fill="FFFFFF"/>
        </w:rPr>
        <w:t>Industrial and Commercial Administration Bureau of </w:t>
      </w:r>
      <w:r>
        <w:rPr>
          <w:rFonts w:hint="eastAsia" w:ascii="Arial" w:hAnsi="Arial" w:cs="Arial"/>
          <w:b w:val="0"/>
          <w:i w:val="0"/>
          <w:caps w:val="0"/>
          <w:color w:val="auto"/>
          <w:spacing w:val="-2"/>
          <w:sz w:val="24"/>
          <w:szCs w:val="24"/>
          <w:shd w:val="clear" w:color="auto" w:fill="FFFFFF"/>
          <w:lang w:val="en-US" w:eastAsia="zh-CN"/>
        </w:rPr>
        <w:t>Weifang City</w:t>
      </w:r>
    </w:p>
    <w:p w14:paraId="07C8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-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-2"/>
          <w:sz w:val="24"/>
          <w:szCs w:val="24"/>
          <w:shd w:val="clear" w:color="auto" w:fill="FFFFFF"/>
          <w:lang w:val="en-US" w:eastAsia="zh-CN"/>
        </w:rPr>
        <w:t>FEB.06,2018</w:t>
      </w:r>
    </w:p>
    <w:p w14:paraId="251A6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</w:p>
    <w:p w14:paraId="5185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20" w:leftChars="0" w:right="0" w:rightChars="0" w:hanging="9520" w:hangingChars="3400"/>
        <w:jc w:val="both"/>
        <w:textAlignment w:val="auto"/>
        <w:outlineLvl w:val="9"/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  <w:t xml:space="preserve">        </w:t>
      </w:r>
    </w:p>
    <w:p w14:paraId="2D7B4B36">
      <w:pPr>
        <w:jc w:val="left"/>
        <w:rPr>
          <w:rFonts w:hint="default" w:ascii="Arial" w:hAnsi="Arial" w:cs="Arial"/>
          <w:color w:val="auto"/>
          <w:sz w:val="28"/>
          <w:szCs w:val="28"/>
          <w:shd w:val="clear" w:color="auto" w:fill="auto"/>
          <w:lang w:val="en-US" w:eastAsia="zh-CN"/>
        </w:rPr>
      </w:pPr>
    </w:p>
    <w:p w14:paraId="20299B80">
      <w:pPr>
        <w:jc w:val="center"/>
        <w:rPr>
          <w:rFonts w:hint="eastAsia" w:ascii="Arial" w:hAnsi="Arial" w:cs="Arial"/>
          <w:color w:val="auto"/>
          <w:sz w:val="36"/>
          <w:szCs w:val="36"/>
          <w:shd w:val="clear" w:color="auto" w:fill="auto"/>
          <w:lang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TRhN2E4M2RmYWNhNTk4NjI2NmYzYmI2ZWNjZGYifQ=="/>
  </w:docVars>
  <w:rsids>
    <w:rsidRoot w:val="00000000"/>
    <w:rsid w:val="248511FE"/>
    <w:rsid w:val="595922F8"/>
    <w:rsid w:val="5FC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7519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757</Characters>
  <Lines>0</Lines>
  <Paragraphs>0</Paragraphs>
  <TotalTime>47</TotalTime>
  <ScaleCrop>false</ScaleCrop>
  <LinksUpToDate>false</LinksUpToDate>
  <CharactersWithSpaces>883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2024-05-13T07:38:00Z</dcterms:created>
  <dc:creator>Administrator</dc:creator>
  <cp:lastModifiedBy>i从开始到现在</cp:lastModifiedBy>
  <dcterms:modified xsi:type="dcterms:W3CDTF">2024-08-16T06:18:34Z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69A411AC9BA7408C97A4F6B7F50F60E5_13</vt:lpwstr>
  </property>
</Properties>
</file>