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F23C" w14:textId="77777777" w:rsidR="007B10B7" w:rsidRPr="00C87349" w:rsidRDefault="007B10B7" w:rsidP="00C87349">
      <w:pPr>
        <w:spacing w:before="24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C87349">
        <w:rPr>
          <w:rFonts w:cstheme="minorHAnsi"/>
          <w:b/>
          <w:bCs/>
          <w:sz w:val="32"/>
          <w:szCs w:val="32"/>
        </w:rPr>
        <w:t>MICHAEL EMMANUEL TUNJI</w:t>
      </w:r>
    </w:p>
    <w:p w14:paraId="4866C7B4" w14:textId="77777777" w:rsidR="007B10B7" w:rsidRPr="00C87349" w:rsidRDefault="007B10B7" w:rsidP="00C87349">
      <w:pPr>
        <w:spacing w:line="240" w:lineRule="auto"/>
        <w:jc w:val="center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13 Buhari Street, Itakete Bus-Stop, Imude Road, Ojo Ajangbadi, Lagos State.</w:t>
      </w:r>
    </w:p>
    <w:p w14:paraId="2A08316A" w14:textId="77777777" w:rsidR="007B10B7" w:rsidRPr="00C87349" w:rsidRDefault="007B10B7" w:rsidP="00C87349">
      <w:pPr>
        <w:spacing w:line="240" w:lineRule="auto"/>
        <w:jc w:val="center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Email: emmampq4christ@gmail.com</w:t>
      </w:r>
    </w:p>
    <w:p w14:paraId="4FF4BC35" w14:textId="413ADA36" w:rsidR="007B10B7" w:rsidRPr="00C87349" w:rsidRDefault="007B10B7" w:rsidP="00C87349">
      <w:pPr>
        <w:spacing w:line="240" w:lineRule="auto"/>
        <w:jc w:val="center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Phone: 08060539900</w:t>
      </w:r>
    </w:p>
    <w:p w14:paraId="7AE51EA8" w14:textId="77777777" w:rsidR="007B10B7" w:rsidRPr="00C87349" w:rsidRDefault="007B10B7" w:rsidP="00C87349">
      <w:p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C87349">
        <w:rPr>
          <w:rFonts w:cstheme="minorHAnsi"/>
          <w:b/>
          <w:bCs/>
          <w:sz w:val="24"/>
          <w:szCs w:val="24"/>
        </w:rPr>
        <w:t>CAREER OBJECTIVE</w:t>
      </w:r>
    </w:p>
    <w:p w14:paraId="2A702DC0" w14:textId="5689B7C7" w:rsidR="007B10B7" w:rsidRPr="00C87349" w:rsidRDefault="007B10B7" w:rsidP="00C87349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My goal is to add value to humanity through my career and solve problems effectively and creatively in a challenging position. My objective is to seek a responsible job within an organization with an opportunity to learn new technologies and implement them for the growth of the organization.</w:t>
      </w:r>
    </w:p>
    <w:p w14:paraId="2C97F36C" w14:textId="77777777" w:rsidR="007B10B7" w:rsidRPr="00C87349" w:rsidRDefault="007B10B7" w:rsidP="00C87349">
      <w:p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C87349">
        <w:rPr>
          <w:rFonts w:cstheme="minorHAnsi"/>
          <w:b/>
          <w:bCs/>
          <w:sz w:val="24"/>
          <w:szCs w:val="24"/>
        </w:rPr>
        <w:t>PERSONAL DATA</w:t>
      </w:r>
    </w:p>
    <w:p w14:paraId="5C623373" w14:textId="28531242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Gender:</w:t>
      </w:r>
      <w:r w:rsidRPr="00C87349">
        <w:rPr>
          <w:rFonts w:cstheme="minorHAnsi"/>
          <w:sz w:val="24"/>
          <w:szCs w:val="24"/>
        </w:rPr>
        <w:tab/>
      </w:r>
      <w:r w:rsidRPr="00C87349">
        <w:rPr>
          <w:rFonts w:cstheme="minorHAnsi"/>
          <w:sz w:val="24"/>
          <w:szCs w:val="24"/>
        </w:rPr>
        <w:tab/>
      </w:r>
      <w:r w:rsidR="00C87349">
        <w:rPr>
          <w:rFonts w:cstheme="minorHAnsi"/>
          <w:sz w:val="24"/>
          <w:szCs w:val="24"/>
        </w:rPr>
        <w:tab/>
      </w:r>
      <w:r w:rsidRPr="00C87349">
        <w:rPr>
          <w:rFonts w:cstheme="minorHAnsi"/>
          <w:sz w:val="24"/>
          <w:szCs w:val="24"/>
        </w:rPr>
        <w:t>Male</w:t>
      </w:r>
    </w:p>
    <w:p w14:paraId="3E5CABFA" w14:textId="48816D83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 xml:space="preserve">Date of birth: </w:t>
      </w:r>
      <w:r w:rsidRPr="00C87349">
        <w:rPr>
          <w:rFonts w:cstheme="minorHAnsi"/>
          <w:sz w:val="24"/>
          <w:szCs w:val="24"/>
        </w:rPr>
        <w:tab/>
      </w:r>
      <w:r w:rsidRPr="00C87349">
        <w:rPr>
          <w:rFonts w:cstheme="minorHAnsi"/>
          <w:sz w:val="24"/>
          <w:szCs w:val="24"/>
        </w:rPr>
        <w:tab/>
      </w:r>
      <w:r w:rsidR="00C87349">
        <w:rPr>
          <w:rFonts w:cstheme="minorHAnsi"/>
          <w:sz w:val="24"/>
          <w:szCs w:val="24"/>
        </w:rPr>
        <w:tab/>
      </w:r>
      <w:r w:rsidRPr="00C87349">
        <w:rPr>
          <w:rFonts w:cstheme="minorHAnsi"/>
          <w:sz w:val="24"/>
          <w:szCs w:val="24"/>
        </w:rPr>
        <w:t>24th, February 1999</w:t>
      </w:r>
    </w:p>
    <w:p w14:paraId="043E7090" w14:textId="7953DDA0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 xml:space="preserve">Marital status:   </w:t>
      </w:r>
      <w:r w:rsidRPr="00C87349">
        <w:rPr>
          <w:rFonts w:cstheme="minorHAnsi"/>
          <w:sz w:val="24"/>
          <w:szCs w:val="24"/>
        </w:rPr>
        <w:tab/>
      </w:r>
      <w:r w:rsidRPr="00C87349">
        <w:rPr>
          <w:rFonts w:cstheme="minorHAnsi"/>
          <w:sz w:val="24"/>
          <w:szCs w:val="24"/>
        </w:rPr>
        <w:tab/>
        <w:t>Single</w:t>
      </w:r>
    </w:p>
    <w:p w14:paraId="6A70F683" w14:textId="06D35EAA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Local Government Area:</w:t>
      </w:r>
      <w:r w:rsidRPr="00C87349">
        <w:rPr>
          <w:rFonts w:cstheme="minorHAnsi"/>
          <w:sz w:val="24"/>
          <w:szCs w:val="24"/>
        </w:rPr>
        <w:tab/>
        <w:t xml:space="preserve">Kajola Local Government </w:t>
      </w:r>
    </w:p>
    <w:p w14:paraId="0AADF442" w14:textId="53FD0215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 xml:space="preserve">State of origin: </w:t>
      </w:r>
      <w:r w:rsidRPr="00C87349">
        <w:rPr>
          <w:rFonts w:cstheme="minorHAnsi"/>
          <w:sz w:val="24"/>
          <w:szCs w:val="24"/>
        </w:rPr>
        <w:tab/>
      </w:r>
      <w:r w:rsidRPr="00C87349">
        <w:rPr>
          <w:rFonts w:cstheme="minorHAnsi"/>
          <w:sz w:val="24"/>
          <w:szCs w:val="24"/>
        </w:rPr>
        <w:tab/>
        <w:t>Oyo state</w:t>
      </w:r>
    </w:p>
    <w:p w14:paraId="4E803455" w14:textId="1FDAEA84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 xml:space="preserve">Nationality:      </w:t>
      </w:r>
      <w:r w:rsidRPr="00C87349">
        <w:rPr>
          <w:rFonts w:cstheme="minorHAnsi"/>
          <w:sz w:val="24"/>
          <w:szCs w:val="24"/>
        </w:rPr>
        <w:tab/>
      </w:r>
      <w:r w:rsidRPr="00C87349">
        <w:rPr>
          <w:rFonts w:cstheme="minorHAnsi"/>
          <w:sz w:val="24"/>
          <w:szCs w:val="24"/>
        </w:rPr>
        <w:tab/>
        <w:t xml:space="preserve"> Nigerian</w:t>
      </w:r>
    </w:p>
    <w:p w14:paraId="57D29356" w14:textId="77777777" w:rsidR="007B10B7" w:rsidRPr="00C87349" w:rsidRDefault="007B10B7" w:rsidP="00C87349">
      <w:p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C87349">
        <w:rPr>
          <w:rFonts w:cstheme="minorHAnsi"/>
          <w:b/>
          <w:bCs/>
          <w:sz w:val="24"/>
          <w:szCs w:val="24"/>
        </w:rPr>
        <w:t>WORK EXPERIENCES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E4006B" w:rsidRPr="00C87349" w14:paraId="34C04BCF" w14:textId="77777777" w:rsidTr="00C87349">
        <w:tc>
          <w:tcPr>
            <w:tcW w:w="3114" w:type="dxa"/>
          </w:tcPr>
          <w:p w14:paraId="0F7EADE4" w14:textId="418A52E4" w:rsidR="007B10B7" w:rsidRPr="00C87349" w:rsidRDefault="007B10B7" w:rsidP="00C87349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C87349">
              <w:rPr>
                <w:rFonts w:cstheme="minorHAnsi"/>
                <w:b/>
                <w:bCs/>
                <w:sz w:val="24"/>
                <w:szCs w:val="24"/>
              </w:rPr>
              <w:t>Kingsley Ventures (2017)</w:t>
            </w:r>
          </w:p>
        </w:tc>
        <w:tc>
          <w:tcPr>
            <w:tcW w:w="5902" w:type="dxa"/>
          </w:tcPr>
          <w:p w14:paraId="0B205104" w14:textId="77777777" w:rsidR="007B10B7" w:rsidRPr="00C87349" w:rsidRDefault="007B10B7" w:rsidP="00C8734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b/>
                <w:bCs/>
                <w:sz w:val="24"/>
                <w:szCs w:val="24"/>
              </w:rPr>
              <w:t xml:space="preserve">Role: </w:t>
            </w:r>
            <w:r w:rsidRPr="00C87349">
              <w:rPr>
                <w:rFonts w:cstheme="minorHAnsi"/>
                <w:sz w:val="24"/>
                <w:szCs w:val="24"/>
              </w:rPr>
              <w:t xml:space="preserve">Maintenance Engineer </w:t>
            </w:r>
          </w:p>
          <w:p w14:paraId="27D57943" w14:textId="707672D5" w:rsidR="007B10B7" w:rsidRPr="00C87349" w:rsidRDefault="007B10B7" w:rsidP="00C87349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C87349">
              <w:rPr>
                <w:rFonts w:cstheme="minorHAnsi"/>
                <w:b/>
                <w:bCs/>
                <w:sz w:val="24"/>
                <w:szCs w:val="24"/>
              </w:rPr>
              <w:t>Responsibilities</w:t>
            </w:r>
          </w:p>
          <w:p w14:paraId="17C4393B" w14:textId="77777777" w:rsidR="007B10B7" w:rsidRPr="00C87349" w:rsidRDefault="007B10B7" w:rsidP="00B91862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Maintenance of diesel engine</w:t>
            </w:r>
          </w:p>
          <w:p w14:paraId="54AE393C" w14:textId="77777777" w:rsidR="007B10B7" w:rsidRPr="00C87349" w:rsidRDefault="007B10B7" w:rsidP="00B91862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Troubleshooting of industrial generator</w:t>
            </w:r>
          </w:p>
          <w:p w14:paraId="226B3684" w14:textId="77777777" w:rsidR="007B10B7" w:rsidRPr="00C87349" w:rsidRDefault="007B10B7" w:rsidP="00B91862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Repair of industrial generator</w:t>
            </w:r>
          </w:p>
          <w:p w14:paraId="50F9DD0D" w14:textId="77777777" w:rsidR="007B10B7" w:rsidRDefault="007B10B7" w:rsidP="00B91862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Coupling of engines used in industrial generators</w:t>
            </w:r>
          </w:p>
          <w:p w14:paraId="009CD669" w14:textId="77777777" w:rsidR="00AE3B6E" w:rsidRPr="00AE3B6E" w:rsidRDefault="00AE3B6E" w:rsidP="00B91862">
            <w:pPr>
              <w:numPr>
                <w:ilvl w:val="0"/>
                <w:numId w:val="4"/>
              </w:numPr>
              <w:shd w:val="clear" w:color="auto" w:fill="FFFFFF"/>
              <w:spacing w:line="540" w:lineRule="atLeast"/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</w:pPr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t>Engages in negotiating Power Systems product sales into high valued projects by highlighting Power Systems technical capabilities.</w:t>
            </w:r>
          </w:p>
          <w:p w14:paraId="1BDA1B7D" w14:textId="77777777" w:rsidR="00AE3B6E" w:rsidRPr="00AE3B6E" w:rsidRDefault="00AE3B6E" w:rsidP="00B91862">
            <w:pPr>
              <w:numPr>
                <w:ilvl w:val="0"/>
                <w:numId w:val="4"/>
              </w:numPr>
              <w:shd w:val="clear" w:color="auto" w:fill="FFFFFF"/>
              <w:spacing w:line="540" w:lineRule="atLeast"/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</w:pPr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lastRenderedPageBreak/>
              <w:t>Provides when/where necessary, professional technical inputs to assist in achieving Power Systems project completion as per contract</w:t>
            </w:r>
          </w:p>
          <w:p w14:paraId="195D5DBC" w14:textId="77777777" w:rsidR="00AE3B6E" w:rsidRPr="00AE3B6E" w:rsidRDefault="00AE3B6E" w:rsidP="00B91862">
            <w:pPr>
              <w:numPr>
                <w:ilvl w:val="0"/>
                <w:numId w:val="4"/>
              </w:numPr>
              <w:shd w:val="clear" w:color="auto" w:fill="FFFFFF"/>
              <w:spacing w:line="540" w:lineRule="atLeast"/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</w:pPr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t>Project Power Systems as a Centre of excellence, adding values to the business and benefit to the customer.</w:t>
            </w:r>
          </w:p>
          <w:p w14:paraId="2DE1B3AD" w14:textId="77777777" w:rsidR="00AE3B6E" w:rsidRPr="00AE3B6E" w:rsidRDefault="00AE3B6E" w:rsidP="00B91862">
            <w:pPr>
              <w:numPr>
                <w:ilvl w:val="0"/>
                <w:numId w:val="4"/>
              </w:numPr>
              <w:shd w:val="clear" w:color="auto" w:fill="FFFFFF"/>
              <w:spacing w:line="540" w:lineRule="atLeast"/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</w:pPr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t xml:space="preserve">Disseminates technical advice to all categories of Power Systems customer from assessing present load, forecasting expansion, </w:t>
            </w:r>
            <w:proofErr w:type="spellStart"/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t>genset</w:t>
            </w:r>
            <w:proofErr w:type="spellEnd"/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t xml:space="preserve"> site survey, sizing the best </w:t>
            </w:r>
            <w:proofErr w:type="spellStart"/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t>genset</w:t>
            </w:r>
            <w:proofErr w:type="spellEnd"/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t xml:space="preserve"> to meet load demand, designing an appropriate power distribution system, installation and commissioning.</w:t>
            </w:r>
          </w:p>
          <w:p w14:paraId="46B6C2C9" w14:textId="77777777" w:rsidR="00AE3B6E" w:rsidRPr="00AE3B6E" w:rsidRDefault="00AE3B6E" w:rsidP="00B91862">
            <w:pPr>
              <w:numPr>
                <w:ilvl w:val="0"/>
                <w:numId w:val="4"/>
              </w:numPr>
              <w:shd w:val="clear" w:color="auto" w:fill="FFFFFF"/>
              <w:spacing w:line="540" w:lineRule="atLeast"/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</w:pPr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t>Prepares and submits technical quotation for Power Systems product and their installation requirement.</w:t>
            </w:r>
          </w:p>
          <w:p w14:paraId="6C5B6D6D" w14:textId="77777777" w:rsidR="00AE3B6E" w:rsidRPr="00AE3B6E" w:rsidRDefault="00AE3B6E" w:rsidP="00B91862">
            <w:pPr>
              <w:numPr>
                <w:ilvl w:val="0"/>
                <w:numId w:val="4"/>
              </w:numPr>
              <w:shd w:val="clear" w:color="auto" w:fill="FFFFFF"/>
              <w:spacing w:line="540" w:lineRule="atLeast"/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</w:pPr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t>Inspects and provides comments on installations of Power Systems products in order that they meet up to International standards and specifications.</w:t>
            </w:r>
          </w:p>
          <w:p w14:paraId="0A81CD03" w14:textId="77777777" w:rsidR="00AE3B6E" w:rsidRPr="00AE3B6E" w:rsidRDefault="00AE3B6E" w:rsidP="00B91862">
            <w:pPr>
              <w:numPr>
                <w:ilvl w:val="0"/>
                <w:numId w:val="4"/>
              </w:numPr>
              <w:shd w:val="clear" w:color="auto" w:fill="FFFFFF"/>
              <w:spacing w:line="540" w:lineRule="atLeast"/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</w:pPr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t>Intimates potential customers of Caterpillar’s range of Power Systems products, highlighting Power Systems product sales as a complete product support package.</w:t>
            </w:r>
          </w:p>
          <w:p w14:paraId="30A29A79" w14:textId="77777777" w:rsidR="00AE3B6E" w:rsidRPr="00AE3B6E" w:rsidRDefault="00AE3B6E" w:rsidP="00B91862">
            <w:pPr>
              <w:numPr>
                <w:ilvl w:val="0"/>
                <w:numId w:val="4"/>
              </w:numPr>
              <w:shd w:val="clear" w:color="auto" w:fill="FFFFFF"/>
              <w:spacing w:line="540" w:lineRule="atLeast"/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</w:pPr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lastRenderedPageBreak/>
              <w:t>Provides technical inputs to support the Regional Sales force in their bid to win Power Systems product sales.</w:t>
            </w:r>
          </w:p>
          <w:p w14:paraId="690CD824" w14:textId="77777777" w:rsidR="00AE3B6E" w:rsidRPr="00AE3B6E" w:rsidRDefault="00AE3B6E" w:rsidP="00B91862">
            <w:pPr>
              <w:numPr>
                <w:ilvl w:val="0"/>
                <w:numId w:val="4"/>
              </w:numPr>
              <w:shd w:val="clear" w:color="auto" w:fill="FFFFFF"/>
              <w:spacing w:line="540" w:lineRule="atLeast"/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</w:pPr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t>Liaises with the Field Service representatives to initiate Contract Service Maintenance agreements and to execute them when contract has been signed.</w:t>
            </w:r>
          </w:p>
          <w:p w14:paraId="2CCCC228" w14:textId="77777777" w:rsidR="00AE3B6E" w:rsidRPr="00AE3B6E" w:rsidRDefault="00AE3B6E" w:rsidP="00B91862">
            <w:pPr>
              <w:numPr>
                <w:ilvl w:val="0"/>
                <w:numId w:val="4"/>
              </w:numPr>
              <w:shd w:val="clear" w:color="auto" w:fill="FFFFFF"/>
              <w:spacing w:line="540" w:lineRule="atLeast"/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</w:pPr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t>Commissions Power systems product in line with specifications and international standards</w:t>
            </w:r>
          </w:p>
          <w:p w14:paraId="464153A5" w14:textId="77777777" w:rsidR="00AE3B6E" w:rsidRPr="00AE3B6E" w:rsidRDefault="00AE3B6E" w:rsidP="00B91862">
            <w:pPr>
              <w:numPr>
                <w:ilvl w:val="0"/>
                <w:numId w:val="4"/>
              </w:numPr>
              <w:shd w:val="clear" w:color="auto" w:fill="FFFFFF"/>
              <w:spacing w:line="540" w:lineRule="atLeast"/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</w:pPr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t>Power Systems engineer prepares reports regularly on projects and submits to the manager</w:t>
            </w:r>
          </w:p>
          <w:p w14:paraId="5332B5FC" w14:textId="77777777" w:rsidR="00AE3B6E" w:rsidRPr="00AE3B6E" w:rsidRDefault="00AE3B6E" w:rsidP="00B91862">
            <w:pPr>
              <w:numPr>
                <w:ilvl w:val="0"/>
                <w:numId w:val="4"/>
              </w:numPr>
              <w:shd w:val="clear" w:color="auto" w:fill="FFFFFF"/>
              <w:spacing w:line="540" w:lineRule="atLeast"/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</w:pPr>
            <w:r w:rsidRPr="00AE3B6E">
              <w:rPr>
                <w:rFonts w:ascii="Arial" w:eastAsia="Times New Roman" w:hAnsi="Arial" w:cs="Arial"/>
                <w:color w:val="44494B"/>
                <w:spacing w:val="8"/>
                <w:kern w:val="0"/>
                <w:sz w:val="21"/>
                <w:szCs w:val="21"/>
                <w14:ligatures w14:val="none"/>
              </w:rPr>
              <w:t>Reviews all designs and technical documents; electrical drawing, layout drawing, manuals of equipment all equipment before performing technical activities</w:t>
            </w:r>
          </w:p>
          <w:p w14:paraId="2824DD97" w14:textId="77777777" w:rsidR="00B91862" w:rsidRPr="00B91862" w:rsidRDefault="00B91862" w:rsidP="00B9186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14:ligatures w14:val="none"/>
              </w:rPr>
            </w:pPr>
            <w:r w:rsidRPr="00B91862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14:ligatures w14:val="none"/>
              </w:rPr>
              <w:t>Ensure I&amp;C Boiler instruments are maintained in a preventive manner to ensure reliability and up time.</w:t>
            </w:r>
          </w:p>
          <w:p w14:paraId="2955A08E" w14:textId="77777777" w:rsidR="00B91862" w:rsidRPr="00B91862" w:rsidRDefault="00B91862" w:rsidP="00B9186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14:ligatures w14:val="none"/>
              </w:rPr>
            </w:pPr>
            <w:r w:rsidRPr="00B91862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14:ligatures w14:val="none"/>
              </w:rPr>
              <w:t>Ensure I&amp;C turbine and common service instruments are maintained in a preventive manner to ensure reliability and up time.</w:t>
            </w:r>
          </w:p>
          <w:p w14:paraId="54FD31FD" w14:textId="77777777" w:rsidR="00B91862" w:rsidRPr="00B91862" w:rsidRDefault="00B91862" w:rsidP="00B9186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14:ligatures w14:val="none"/>
              </w:rPr>
            </w:pPr>
            <w:r w:rsidRPr="00B91862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14:ligatures w14:val="none"/>
              </w:rPr>
              <w:t>Execute daily/weekly routine inspection of I&amp;C equipment items to avoid emergency breakdown.</w:t>
            </w:r>
          </w:p>
          <w:p w14:paraId="10739EEA" w14:textId="77777777" w:rsidR="00B91862" w:rsidRPr="00B91862" w:rsidRDefault="00B91862" w:rsidP="00B9186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14:ligatures w14:val="none"/>
              </w:rPr>
            </w:pPr>
            <w:r w:rsidRPr="00B91862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14:ligatures w14:val="none"/>
              </w:rPr>
              <w:t>Ability to read functional logic diagram, ensure and execute corrective/preventive maintenance activities.</w:t>
            </w:r>
          </w:p>
          <w:p w14:paraId="3EA42EFB" w14:textId="77777777" w:rsidR="00B91862" w:rsidRPr="00B91862" w:rsidRDefault="00B91862" w:rsidP="00B9186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14:ligatures w14:val="none"/>
              </w:rPr>
            </w:pPr>
            <w:r w:rsidRPr="00B91862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14:ligatures w14:val="none"/>
              </w:rPr>
              <w:t>Data capturing, parameter, and monitoring.</w:t>
            </w:r>
          </w:p>
          <w:p w14:paraId="6AA9BC30" w14:textId="34DD71DA" w:rsidR="00B91862" w:rsidRPr="00B91862" w:rsidRDefault="00B91862" w:rsidP="00B9186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Segoe UI" w:eastAsia="Times New Roman" w:hAnsi="Segoe UI" w:cs="Segoe UI"/>
                <w:color w:val="333333"/>
                <w:kern w:val="0"/>
                <w:sz w:val="27"/>
                <w:szCs w:val="27"/>
                <w14:ligatures w14:val="none"/>
              </w:rPr>
            </w:pPr>
          </w:p>
          <w:p w14:paraId="0CA55C13" w14:textId="1CCBE7E7" w:rsidR="00B91862" w:rsidRPr="00B91862" w:rsidRDefault="00B91862" w:rsidP="00B9186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14:ligatures w14:val="none"/>
              </w:rPr>
            </w:pPr>
            <w:r w:rsidRPr="00B91862">
              <w:rPr>
                <w:rFonts w:ascii="Segoe UI" w:eastAsia="Times New Roman" w:hAnsi="Segoe UI" w:cs="Segoe UI"/>
                <w:color w:val="333333"/>
                <w:kern w:val="0"/>
                <w:sz w:val="24"/>
                <w:szCs w:val="24"/>
                <w14:ligatures w14:val="none"/>
              </w:rPr>
              <w:t xml:space="preserve">Attends to I&amp;C defects </w:t>
            </w:r>
          </w:p>
          <w:p w14:paraId="3ECA0830" w14:textId="34D89DB3" w:rsidR="00B91862" w:rsidRPr="00B91862" w:rsidRDefault="00B91862" w:rsidP="00B9186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Segoe UI" w:eastAsia="Times New Roman" w:hAnsi="Segoe UI" w:cs="Segoe UI"/>
                <w:color w:val="333333"/>
                <w:kern w:val="0"/>
                <w:sz w:val="27"/>
                <w:szCs w:val="27"/>
                <w14:ligatures w14:val="none"/>
              </w:rPr>
            </w:pPr>
          </w:p>
          <w:p w14:paraId="09E1C146" w14:textId="2958DBED" w:rsidR="00AE3B6E" w:rsidRPr="00AE3B6E" w:rsidRDefault="00AE3B6E" w:rsidP="00AE3B6E">
            <w:pPr>
              <w:spacing w:before="240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E4006B" w:rsidRPr="00C87349" w14:paraId="72B5FA2D" w14:textId="77777777" w:rsidTr="00C87349">
        <w:tc>
          <w:tcPr>
            <w:tcW w:w="3114" w:type="dxa"/>
          </w:tcPr>
          <w:p w14:paraId="79AF942D" w14:textId="7F4A77E9" w:rsidR="007B10B7" w:rsidRPr="00C87349" w:rsidRDefault="007B10B7" w:rsidP="00C87349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C8734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Olm Cooling Company (2019)</w:t>
            </w:r>
          </w:p>
        </w:tc>
        <w:tc>
          <w:tcPr>
            <w:tcW w:w="5902" w:type="dxa"/>
          </w:tcPr>
          <w:p w14:paraId="6D8ABD44" w14:textId="60CD84D9" w:rsidR="00C87349" w:rsidRPr="00E309C2" w:rsidRDefault="00C87349" w:rsidP="00C8734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b/>
                <w:bCs/>
                <w:sz w:val="24"/>
                <w:szCs w:val="24"/>
              </w:rPr>
              <w:t xml:space="preserve">Role: </w:t>
            </w:r>
            <w:r w:rsidRPr="00C87349">
              <w:rPr>
                <w:rFonts w:cstheme="minorHAnsi"/>
                <w:sz w:val="24"/>
                <w:szCs w:val="24"/>
              </w:rPr>
              <w:t xml:space="preserve">Maintenance Engineer </w:t>
            </w:r>
          </w:p>
          <w:p w14:paraId="168173F7" w14:textId="77777777" w:rsidR="007B10B7" w:rsidRPr="00C87349" w:rsidRDefault="007B10B7" w:rsidP="00C87349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C87349">
              <w:rPr>
                <w:rFonts w:cstheme="minorHAnsi"/>
                <w:b/>
                <w:bCs/>
                <w:sz w:val="24"/>
                <w:szCs w:val="24"/>
              </w:rPr>
              <w:t>Responsibilities</w:t>
            </w:r>
          </w:p>
          <w:p w14:paraId="70B82657" w14:textId="77777777" w:rsidR="00E309C2" w:rsidRPr="00E309C2" w:rsidRDefault="007B10B7" w:rsidP="00C87349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 xml:space="preserve">Assistance Maintenance Engineer (Industrial </w:t>
            </w:r>
            <w:r w:rsidR="00E309C2">
              <w:rPr>
                <w:rFonts w:cstheme="minorHAnsi"/>
                <w:sz w:val="24"/>
                <w:szCs w:val="24"/>
              </w:rPr>
              <w:t>Training)</w:t>
            </w:r>
          </w:p>
          <w:p w14:paraId="415A8280" w14:textId="5610DF9F" w:rsidR="00E309C2" w:rsidRPr="00E309C2" w:rsidRDefault="00E309C2" w:rsidP="00C87349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Coupling of Thermostat compressor refrigerator</w:t>
            </w:r>
          </w:p>
          <w:p w14:paraId="5516E3E5" w14:textId="61A3EE89" w:rsidR="00E309C2" w:rsidRPr="00E309C2" w:rsidRDefault="00E309C2" w:rsidP="00C87349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Maintenance of condenser in the refrigerating unit </w:t>
            </w:r>
          </w:p>
          <w:p w14:paraId="2F19E983" w14:textId="77777777" w:rsidR="00E309C2" w:rsidRPr="00E309C2" w:rsidRDefault="00E309C2" w:rsidP="00C87349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Electrical circuit component of the refrigerating unit</w:t>
            </w:r>
          </w:p>
          <w:p w14:paraId="5FD46866" w14:textId="18D71940" w:rsidR="007B10B7" w:rsidRPr="00E4006B" w:rsidRDefault="00E309C2" w:rsidP="00E4006B">
            <w:pPr>
              <w:spacing w:before="240"/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  <w:r w:rsidRPr="00E4006B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E4006B" w:rsidRPr="00C87349" w14:paraId="6DAC5A77" w14:textId="77777777" w:rsidTr="00C87349">
        <w:tc>
          <w:tcPr>
            <w:tcW w:w="3114" w:type="dxa"/>
          </w:tcPr>
          <w:p w14:paraId="4A1585D6" w14:textId="33E381C9" w:rsidR="007B10B7" w:rsidRPr="00C87349" w:rsidRDefault="007B10B7" w:rsidP="00C87349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C87349">
              <w:rPr>
                <w:rFonts w:cstheme="minorHAnsi"/>
                <w:b/>
                <w:bCs/>
                <w:sz w:val="24"/>
                <w:szCs w:val="24"/>
              </w:rPr>
              <w:t>Spectranet Limited (2022-2023)</w:t>
            </w:r>
          </w:p>
        </w:tc>
        <w:tc>
          <w:tcPr>
            <w:tcW w:w="5902" w:type="dxa"/>
          </w:tcPr>
          <w:p w14:paraId="06E03CCA" w14:textId="77777777" w:rsidR="007B10B7" w:rsidRPr="00C87349" w:rsidRDefault="00C87349" w:rsidP="00C8734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b/>
                <w:bCs/>
                <w:sz w:val="24"/>
                <w:szCs w:val="24"/>
              </w:rPr>
              <w:t xml:space="preserve">Role: </w:t>
            </w:r>
            <w:r w:rsidRPr="00C87349">
              <w:rPr>
                <w:rFonts w:cstheme="minorHAnsi"/>
                <w:sz w:val="24"/>
                <w:szCs w:val="24"/>
              </w:rPr>
              <w:t>NOC Engineer</w:t>
            </w:r>
          </w:p>
          <w:p w14:paraId="6388B3C6" w14:textId="77777777" w:rsidR="00C87349" w:rsidRPr="00C87349" w:rsidRDefault="00C87349" w:rsidP="00C87349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C87349">
              <w:rPr>
                <w:rFonts w:cstheme="minorHAnsi"/>
                <w:b/>
                <w:bCs/>
                <w:sz w:val="24"/>
                <w:szCs w:val="24"/>
              </w:rPr>
              <w:t>Responsibilities</w:t>
            </w:r>
          </w:p>
          <w:p w14:paraId="0E4D0604" w14:textId="55F35C35" w:rsidR="00C87349" w:rsidRPr="00C87349" w:rsidRDefault="00C87349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Monitor the network infrastructure</w:t>
            </w:r>
          </w:p>
          <w:p w14:paraId="3BEC73E3" w14:textId="5EC86B15" w:rsidR="00C87349" w:rsidRPr="00C87349" w:rsidRDefault="00F0721A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Diagnosing network </w:t>
            </w:r>
            <w:proofErr w:type="gramStart"/>
            <w:r>
              <w:rPr>
                <w:rFonts w:cstheme="minorHAnsi"/>
                <w:sz w:val="24"/>
                <w:szCs w:val="24"/>
              </w:rPr>
              <w:t>issue</w:t>
            </w:r>
            <w:r w:rsidR="00E309C2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5E476B">
              <w:rPr>
                <w:rFonts w:cstheme="minorHAnsi"/>
                <w:sz w:val="24"/>
                <w:szCs w:val="24"/>
              </w:rPr>
              <w:t>U2000 and M2000</w:t>
            </w:r>
            <w:r w:rsidR="00E309C2">
              <w:rPr>
                <w:rFonts w:cstheme="minorHAnsi"/>
                <w:sz w:val="24"/>
                <w:szCs w:val="24"/>
              </w:rPr>
              <w:t>)</w:t>
            </w:r>
          </w:p>
          <w:p w14:paraId="79269A49" w14:textId="1318947E" w:rsidR="00C87349" w:rsidRPr="00C87349" w:rsidRDefault="00C87349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Handle incidents and service requests by following predefined protocols and escalation procedures</w:t>
            </w:r>
          </w:p>
          <w:p w14:paraId="58F9E604" w14:textId="345D8803" w:rsidR="00C87349" w:rsidRPr="00C87349" w:rsidRDefault="00C87349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Configuring and maintaining network devices such as routers, switches, firewalls, and load balancers</w:t>
            </w:r>
          </w:p>
          <w:p w14:paraId="123AA530" w14:textId="7AF04387" w:rsidR="00E4006B" w:rsidRPr="00434C43" w:rsidRDefault="00C87349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Maintain detailed records of network events, incident reports, and their resolutions</w:t>
            </w:r>
          </w:p>
          <w:p w14:paraId="77EA6030" w14:textId="77777777" w:rsidR="00434C43" w:rsidRPr="00B91254" w:rsidRDefault="00434C43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b/>
                <w:bCs/>
              </w:rPr>
            </w:pPr>
            <w:bookmarkStart w:id="0" w:name="_GoBack"/>
            <w:r w:rsidRPr="00B91254">
              <w:rPr>
                <w:rFonts w:cstheme="minorHAnsi"/>
                <w:b/>
                <w:bCs/>
              </w:rPr>
              <w:t>Pro‐actively monitor network and system performance.</w:t>
            </w:r>
          </w:p>
          <w:p w14:paraId="75791742" w14:textId="38C61716" w:rsidR="00434C43" w:rsidRPr="00B91254" w:rsidRDefault="00434C43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b/>
                <w:bCs/>
              </w:rPr>
            </w:pPr>
            <w:r w:rsidRPr="00B91254">
              <w:rPr>
                <w:rFonts w:cstheme="minorHAnsi"/>
                <w:b/>
                <w:bCs/>
              </w:rPr>
              <w:t>Analyze traffic data and trends and escalate areas of concern to the network design</w:t>
            </w:r>
          </w:p>
          <w:p w14:paraId="417E28B3" w14:textId="77777777" w:rsidR="00434C43" w:rsidRPr="00B91254" w:rsidRDefault="00434C43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b/>
                <w:bCs/>
              </w:rPr>
            </w:pPr>
            <w:r w:rsidRPr="00B91254">
              <w:rPr>
                <w:rFonts w:cstheme="minorHAnsi"/>
                <w:b/>
                <w:bCs/>
              </w:rPr>
              <w:t>authority.</w:t>
            </w:r>
          </w:p>
          <w:p w14:paraId="1FEC4042" w14:textId="4F0B9412" w:rsidR="00434C43" w:rsidRPr="00B91254" w:rsidRDefault="00434C43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b/>
                <w:bCs/>
              </w:rPr>
            </w:pPr>
            <w:r w:rsidRPr="00B91254">
              <w:rPr>
                <w:rFonts w:cstheme="minorHAnsi"/>
                <w:b/>
                <w:bCs/>
              </w:rPr>
              <w:t xml:space="preserve"> Escalate problems to third level support (Problem management team) where these</w:t>
            </w:r>
          </w:p>
          <w:p w14:paraId="4569E6AA" w14:textId="77777777" w:rsidR="00434C43" w:rsidRPr="00B91254" w:rsidRDefault="00434C43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b/>
                <w:bCs/>
              </w:rPr>
            </w:pPr>
            <w:r w:rsidRPr="00B91254">
              <w:rPr>
                <w:rFonts w:cstheme="minorHAnsi"/>
                <w:b/>
                <w:bCs/>
              </w:rPr>
              <w:t>cannot be resolved within the Network Operations Centre (NOC).</w:t>
            </w:r>
          </w:p>
          <w:p w14:paraId="0AC2D490" w14:textId="634D6FE9" w:rsidR="00434C43" w:rsidRPr="00B91254" w:rsidRDefault="00434C43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b/>
                <w:bCs/>
              </w:rPr>
            </w:pPr>
            <w:r w:rsidRPr="00B91254">
              <w:rPr>
                <w:rFonts w:cstheme="minorHAnsi"/>
                <w:b/>
                <w:bCs/>
              </w:rPr>
              <w:t>Perform general “system administration” tasks on all elements of the network.</w:t>
            </w:r>
          </w:p>
          <w:p w14:paraId="6F6152C1" w14:textId="5F29A057" w:rsidR="00434C43" w:rsidRPr="00B91254" w:rsidRDefault="00CF5482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b/>
                <w:bCs/>
              </w:rPr>
            </w:pPr>
            <w:r w:rsidRPr="00B91254">
              <w:rPr>
                <w:rFonts w:cstheme="minorHAnsi"/>
                <w:b/>
                <w:bCs/>
              </w:rPr>
              <w:t xml:space="preserve"> Perform network surveillance</w:t>
            </w:r>
            <w:r w:rsidR="00434C43" w:rsidRPr="00B91254">
              <w:rPr>
                <w:rFonts w:cstheme="minorHAnsi"/>
                <w:b/>
                <w:bCs/>
              </w:rPr>
              <w:t>, respond to network‐reported and customer‐reported</w:t>
            </w:r>
          </w:p>
          <w:p w14:paraId="03B0AA08" w14:textId="77777777" w:rsidR="00434C43" w:rsidRPr="00B91254" w:rsidRDefault="00434C43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b/>
                <w:bCs/>
              </w:rPr>
            </w:pPr>
            <w:r w:rsidRPr="00B91254">
              <w:rPr>
                <w:rFonts w:cstheme="minorHAnsi"/>
                <w:b/>
                <w:bCs/>
              </w:rPr>
              <w:t>problems</w:t>
            </w:r>
          </w:p>
          <w:p w14:paraId="2B77A862" w14:textId="27F4BA5F" w:rsidR="00434C43" w:rsidRPr="00B91254" w:rsidRDefault="00434C43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b/>
                <w:bCs/>
              </w:rPr>
            </w:pPr>
            <w:r w:rsidRPr="00B91254">
              <w:rPr>
                <w:rFonts w:cstheme="minorHAnsi"/>
                <w:b/>
                <w:bCs/>
              </w:rPr>
              <w:t xml:space="preserve"> Take ownership to ensure that all problems are resolved in a timely and efficient manner.</w:t>
            </w:r>
          </w:p>
          <w:p w14:paraId="28838946" w14:textId="2B4AE6BD" w:rsidR="00434C43" w:rsidRPr="00B91254" w:rsidRDefault="00434C43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b/>
                <w:bCs/>
              </w:rPr>
            </w:pPr>
            <w:r w:rsidRPr="00B91254">
              <w:rPr>
                <w:rFonts w:cstheme="minorHAnsi"/>
                <w:b/>
                <w:bCs/>
              </w:rPr>
              <w:t>Manage problem resolution using network monitoring/management tools</w:t>
            </w:r>
          </w:p>
          <w:p w14:paraId="59361BD1" w14:textId="7753C806" w:rsidR="00434C43" w:rsidRPr="00B91254" w:rsidRDefault="00434C43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b/>
                <w:bCs/>
              </w:rPr>
            </w:pPr>
            <w:r w:rsidRPr="00B91254">
              <w:rPr>
                <w:rFonts w:cstheme="minorHAnsi"/>
                <w:b/>
                <w:bCs/>
              </w:rPr>
              <w:t xml:space="preserve"> Monitor key suppliers service levels and highlight where Service Level Agreements (SLAs)</w:t>
            </w:r>
          </w:p>
          <w:p w14:paraId="6E5B7AF1" w14:textId="6573B836" w:rsidR="00434C43" w:rsidRPr="00B91254" w:rsidRDefault="00434C43" w:rsidP="00CC10A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cstheme="minorHAnsi"/>
                <w:b/>
                <w:bCs/>
              </w:rPr>
            </w:pPr>
            <w:r w:rsidRPr="00B91254">
              <w:rPr>
                <w:rFonts w:cstheme="minorHAnsi"/>
                <w:b/>
                <w:bCs/>
              </w:rPr>
              <w:lastRenderedPageBreak/>
              <w:t>are not being met.</w:t>
            </w:r>
          </w:p>
          <w:p w14:paraId="6B10C914" w14:textId="474A4381" w:rsidR="00CC10A3" w:rsidRPr="00B91254" w:rsidRDefault="00CC10A3" w:rsidP="00CC10A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  <w:kern w:val="0"/>
                <w14:ligatures w14:val="none"/>
              </w:rPr>
            </w:pPr>
            <w:r w:rsidRPr="00B91254">
              <w:rPr>
                <w:rFonts w:ascii="Verdana" w:eastAsia="Times New Roman" w:hAnsi="Verdana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1254">
              <w:rPr>
                <w:rFonts w:ascii="Verdana" w:eastAsia="Times New Roman" w:hAnsi="Verdana" w:cs="Times New Roman"/>
                <w:b/>
                <w:color w:val="000000"/>
                <w:kern w:val="0"/>
                <w14:ligatures w14:val="none"/>
              </w:rPr>
              <w:t>analytize</w:t>
            </w:r>
            <w:proofErr w:type="spellEnd"/>
            <w:r w:rsidRPr="00B91254">
              <w:rPr>
                <w:rFonts w:ascii="Verdana" w:eastAsia="Times New Roman" w:hAnsi="Verdana" w:cs="Times New Roman"/>
                <w:b/>
                <w:color w:val="000000"/>
                <w:kern w:val="0"/>
                <w14:ligatures w14:val="none"/>
              </w:rPr>
              <w:t xml:space="preserve"> and problem-solving skills</w:t>
            </w:r>
          </w:p>
          <w:p w14:paraId="7DFEF3AE" w14:textId="6DBDD47C" w:rsidR="00CC10A3" w:rsidRPr="00B91254" w:rsidRDefault="00CC10A3" w:rsidP="00CC10A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  <w:kern w:val="0"/>
                <w14:ligatures w14:val="none"/>
              </w:rPr>
            </w:pPr>
            <w:r w:rsidRPr="00B91254">
              <w:rPr>
                <w:rFonts w:ascii="Verdana" w:eastAsia="Times New Roman" w:hAnsi="Verdana" w:cs="Times New Roman"/>
                <w:b/>
                <w:color w:val="000000"/>
                <w:kern w:val="0"/>
                <w14:ligatures w14:val="none"/>
              </w:rPr>
              <w:t xml:space="preserve"> DWDM/OTN technology</w:t>
            </w:r>
          </w:p>
          <w:p w14:paraId="38D75E4F" w14:textId="22FC429B" w:rsidR="00CC10A3" w:rsidRPr="00B91254" w:rsidRDefault="00CC10A3" w:rsidP="00CC10A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  <w:kern w:val="0"/>
                <w14:ligatures w14:val="none"/>
              </w:rPr>
            </w:pPr>
            <w:r w:rsidRPr="00B91254">
              <w:rPr>
                <w:rFonts w:ascii="Verdana" w:eastAsia="Times New Roman" w:hAnsi="Verdana" w:cs="Times New Roman"/>
                <w:b/>
                <w:color w:val="000000"/>
                <w:kern w:val="0"/>
                <w14:ligatures w14:val="none"/>
              </w:rPr>
              <w:t xml:space="preserve"> OLT configure and troubleshooting</w:t>
            </w:r>
          </w:p>
          <w:p w14:paraId="3949DF88" w14:textId="4331F11C" w:rsidR="00CC10A3" w:rsidRPr="00B91254" w:rsidRDefault="00CC10A3" w:rsidP="00CC10A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  <w:kern w:val="0"/>
                <w14:ligatures w14:val="none"/>
              </w:rPr>
            </w:pPr>
            <w:proofErr w:type="spellStart"/>
            <w:r w:rsidRPr="00B91254">
              <w:rPr>
                <w:rFonts w:ascii="Verdana" w:eastAsia="Times New Roman" w:hAnsi="Verdana" w:cs="Times New Roman"/>
                <w:b/>
                <w:color w:val="000000"/>
                <w:kern w:val="0"/>
                <w14:ligatures w14:val="none"/>
              </w:rPr>
              <w:t>PtP</w:t>
            </w:r>
            <w:proofErr w:type="spellEnd"/>
            <w:r w:rsidRPr="00B91254">
              <w:rPr>
                <w:rFonts w:ascii="Verdana" w:eastAsia="Times New Roman" w:hAnsi="Verdana" w:cs="Times New Roman"/>
                <w:b/>
                <w:color w:val="000000"/>
                <w:kern w:val="0"/>
                <w14:ligatures w14:val="none"/>
              </w:rPr>
              <w:t>/</w:t>
            </w:r>
            <w:proofErr w:type="spellStart"/>
            <w:r w:rsidRPr="00B91254">
              <w:rPr>
                <w:rFonts w:ascii="Verdana" w:eastAsia="Times New Roman" w:hAnsi="Verdana" w:cs="Times New Roman"/>
                <w:b/>
                <w:color w:val="000000"/>
                <w:kern w:val="0"/>
                <w14:ligatures w14:val="none"/>
              </w:rPr>
              <w:t>PtMP</w:t>
            </w:r>
            <w:proofErr w:type="spellEnd"/>
            <w:r w:rsidRPr="00B91254">
              <w:rPr>
                <w:rFonts w:ascii="Verdana" w:eastAsia="Times New Roman" w:hAnsi="Verdana" w:cs="Times New Roman"/>
                <w:b/>
                <w:color w:val="000000"/>
                <w:kern w:val="0"/>
                <w14:ligatures w14:val="none"/>
              </w:rPr>
              <w:t xml:space="preserve"> Microwave technologies</w:t>
            </w:r>
          </w:p>
          <w:p w14:paraId="236EE302" w14:textId="09DADA41" w:rsidR="00CC10A3" w:rsidRPr="00B91254" w:rsidRDefault="00CC10A3" w:rsidP="00CC10A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  <w:kern w:val="0"/>
                <w14:ligatures w14:val="none"/>
              </w:rPr>
            </w:pPr>
            <w:r w:rsidRPr="00B91254">
              <w:rPr>
                <w:rFonts w:ascii="Verdana" w:eastAsia="Times New Roman" w:hAnsi="Verdana" w:cs="Times New Roman"/>
                <w:b/>
                <w:color w:val="000000"/>
                <w:kern w:val="0"/>
                <w14:ligatures w14:val="none"/>
              </w:rPr>
              <w:t>TCP/IP configurations and troubleshooting</w:t>
            </w:r>
          </w:p>
          <w:bookmarkEnd w:id="0"/>
          <w:p w14:paraId="36BC3790" w14:textId="7D67CD44" w:rsidR="00E4006B" w:rsidRPr="00E4006B" w:rsidRDefault="00E4006B" w:rsidP="00E4006B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4802B03" w14:textId="77777777" w:rsidR="00C87349" w:rsidRPr="00C87349" w:rsidRDefault="00C87349" w:rsidP="00C87349">
      <w:p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C87349">
        <w:rPr>
          <w:rFonts w:cstheme="minorHAnsi"/>
          <w:b/>
          <w:bCs/>
          <w:sz w:val="24"/>
          <w:szCs w:val="24"/>
        </w:rPr>
        <w:lastRenderedPageBreak/>
        <w:t>CERTIFICATION</w:t>
      </w:r>
    </w:p>
    <w:p w14:paraId="2DCB1E51" w14:textId="0FDCCBB9" w:rsidR="007B10B7" w:rsidRPr="00C87349" w:rsidRDefault="007B10B7" w:rsidP="00C87349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Basics of JavaScript Programming (OPEN WEAVERS)</w:t>
      </w:r>
    </w:p>
    <w:p w14:paraId="6456E2D0" w14:textId="2CE4EC2E" w:rsidR="007B10B7" w:rsidRPr="00C87349" w:rsidRDefault="007B10B7" w:rsidP="00C87349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Introduction to Critical Infrastructure Protection (OPSWAT)</w:t>
      </w:r>
      <w:r w:rsidR="00DA323B">
        <w:rPr>
          <w:rFonts w:cstheme="minorHAnsi"/>
          <w:sz w:val="24"/>
          <w:szCs w:val="24"/>
        </w:rPr>
        <w:t>/</w:t>
      </w:r>
      <w:proofErr w:type="spellStart"/>
      <w:r w:rsidR="00DA323B">
        <w:rPr>
          <w:rFonts w:cstheme="minorHAnsi"/>
          <w:sz w:val="24"/>
          <w:szCs w:val="24"/>
        </w:rPr>
        <w:t>CIsco</w:t>
      </w:r>
      <w:proofErr w:type="spellEnd"/>
    </w:p>
    <w:p w14:paraId="74483A26" w14:textId="77777777" w:rsidR="007B10B7" w:rsidRPr="00C87349" w:rsidRDefault="007B10B7" w:rsidP="00C87349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 xml:space="preserve">Nigerian Institution of Mechanical Engineers </w:t>
      </w:r>
      <w:proofErr w:type="gramStart"/>
      <w:r w:rsidRPr="00C87349">
        <w:rPr>
          <w:rFonts w:cstheme="minorHAnsi"/>
          <w:sz w:val="24"/>
          <w:szCs w:val="24"/>
        </w:rPr>
        <w:t xml:space="preserve">   (</w:t>
      </w:r>
      <w:proofErr w:type="gramEnd"/>
      <w:r w:rsidRPr="00C87349">
        <w:rPr>
          <w:rFonts w:cstheme="minorHAnsi"/>
          <w:sz w:val="24"/>
          <w:szCs w:val="24"/>
        </w:rPr>
        <w:t>NIMECs)</w:t>
      </w:r>
    </w:p>
    <w:p w14:paraId="11EBB5EC" w14:textId="77777777" w:rsidR="007B10B7" w:rsidRPr="00C87349" w:rsidRDefault="007B10B7" w:rsidP="00C87349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Certificate of National Services               (NYSC)</w:t>
      </w:r>
    </w:p>
    <w:p w14:paraId="1AAEEACA" w14:textId="1F7BAAE3" w:rsidR="007B10B7" w:rsidRPr="00C87349" w:rsidRDefault="007B10B7" w:rsidP="00C87349">
      <w:pPr>
        <w:pStyle w:val="ListParagraph"/>
        <w:numPr>
          <w:ilvl w:val="0"/>
          <w:numId w:val="8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Certificate of Business Property</w:t>
      </w:r>
      <w:r w:rsidR="002C5E36">
        <w:rPr>
          <w:rFonts w:cstheme="minorHAnsi"/>
          <w:sz w:val="24"/>
          <w:szCs w:val="24"/>
        </w:rPr>
        <w:t>(Real Estate Management)</w:t>
      </w:r>
      <w:r w:rsidRPr="00C87349">
        <w:rPr>
          <w:rFonts w:cstheme="minorHAnsi"/>
          <w:sz w:val="24"/>
          <w:szCs w:val="24"/>
        </w:rPr>
        <w:t xml:space="preserve">               (CAC)</w:t>
      </w:r>
    </w:p>
    <w:p w14:paraId="08CB236A" w14:textId="77777777" w:rsidR="007B10B7" w:rsidRPr="00C87349" w:rsidRDefault="007B10B7" w:rsidP="00C87349">
      <w:p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C87349">
        <w:rPr>
          <w:rFonts w:cstheme="minorHAnsi"/>
          <w:b/>
          <w:bCs/>
          <w:sz w:val="24"/>
          <w:szCs w:val="24"/>
        </w:rPr>
        <w:t>EDUCATIONAL INSTITUTIONS ATTENDED WITH DATES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763"/>
      </w:tblGrid>
      <w:tr w:rsidR="00C87349" w:rsidRPr="00C87349" w14:paraId="0EE29DC8" w14:textId="77777777" w:rsidTr="00C87349">
        <w:trPr>
          <w:trHeight w:val="372"/>
        </w:trPr>
        <w:tc>
          <w:tcPr>
            <w:tcW w:w="4253" w:type="dxa"/>
          </w:tcPr>
          <w:p w14:paraId="4013A3A9" w14:textId="61A7D720" w:rsidR="00C87349" w:rsidRPr="00C87349" w:rsidRDefault="00C87349" w:rsidP="00C87349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Lagos State Polytechnic (2019-2022)</w:t>
            </w:r>
          </w:p>
        </w:tc>
        <w:tc>
          <w:tcPr>
            <w:tcW w:w="4763" w:type="dxa"/>
          </w:tcPr>
          <w:p w14:paraId="4EB636E5" w14:textId="53078937" w:rsidR="00C87349" w:rsidRPr="00C87349" w:rsidRDefault="00C87349" w:rsidP="00C8734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Mechanical Engineering (Power Plant) (HND).</w:t>
            </w:r>
          </w:p>
          <w:p w14:paraId="4C7A6788" w14:textId="1075F778" w:rsidR="00C87349" w:rsidRPr="00C87349" w:rsidRDefault="00C87349" w:rsidP="00C87349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87349" w:rsidRPr="00C87349" w14:paraId="37B94BEB" w14:textId="77777777" w:rsidTr="00C87349">
        <w:tc>
          <w:tcPr>
            <w:tcW w:w="4253" w:type="dxa"/>
          </w:tcPr>
          <w:p w14:paraId="26CBBF2D" w14:textId="4C55BB5C" w:rsidR="00C87349" w:rsidRPr="00C87349" w:rsidRDefault="00C87349" w:rsidP="00C87349">
            <w:pPr>
              <w:spacing w:before="240"/>
              <w:rPr>
                <w:rFonts w:cstheme="minorHAnsi"/>
                <w:b/>
                <w:bCs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Lagos State Polytechnic (2016-2018)</w:t>
            </w:r>
          </w:p>
        </w:tc>
        <w:tc>
          <w:tcPr>
            <w:tcW w:w="4763" w:type="dxa"/>
          </w:tcPr>
          <w:p w14:paraId="7171D9B1" w14:textId="158EF042" w:rsidR="00C87349" w:rsidRPr="00C87349" w:rsidRDefault="00C87349" w:rsidP="00C8734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Mechanical Engineering (OND)</w:t>
            </w:r>
          </w:p>
        </w:tc>
      </w:tr>
      <w:tr w:rsidR="00C87349" w:rsidRPr="00C87349" w14:paraId="76AD1C5D" w14:textId="77777777" w:rsidTr="00C87349">
        <w:tc>
          <w:tcPr>
            <w:tcW w:w="4253" w:type="dxa"/>
          </w:tcPr>
          <w:p w14:paraId="3DB64F06" w14:textId="4E4B82A5" w:rsidR="00C87349" w:rsidRPr="00C87349" w:rsidRDefault="00C87349" w:rsidP="00C8734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Emilia Foremost Highschool (2010-2015)</w:t>
            </w:r>
          </w:p>
        </w:tc>
        <w:tc>
          <w:tcPr>
            <w:tcW w:w="4763" w:type="dxa"/>
          </w:tcPr>
          <w:p w14:paraId="160270C6" w14:textId="719B49E0" w:rsidR="00C87349" w:rsidRPr="00C87349" w:rsidRDefault="00C87349" w:rsidP="00C87349">
            <w:pPr>
              <w:spacing w:before="240"/>
              <w:rPr>
                <w:rFonts w:cstheme="minorHAnsi"/>
                <w:sz w:val="24"/>
                <w:szCs w:val="24"/>
              </w:rPr>
            </w:pPr>
            <w:proofErr w:type="spellStart"/>
            <w:r w:rsidRPr="00C87349">
              <w:rPr>
                <w:rFonts w:cstheme="minorHAnsi"/>
                <w:sz w:val="24"/>
                <w:szCs w:val="24"/>
              </w:rPr>
              <w:t>O’levels</w:t>
            </w:r>
            <w:proofErr w:type="spellEnd"/>
            <w:r w:rsidRPr="00C87349">
              <w:rPr>
                <w:rFonts w:cstheme="minorHAnsi"/>
                <w:sz w:val="24"/>
                <w:szCs w:val="24"/>
              </w:rPr>
              <w:t xml:space="preserve"> (SSCE)</w:t>
            </w:r>
          </w:p>
        </w:tc>
      </w:tr>
      <w:tr w:rsidR="00C87349" w:rsidRPr="00C87349" w14:paraId="53C861C6" w14:textId="77777777" w:rsidTr="00C87349">
        <w:tc>
          <w:tcPr>
            <w:tcW w:w="4253" w:type="dxa"/>
          </w:tcPr>
          <w:p w14:paraId="025FE64E" w14:textId="6CB62AD6" w:rsidR="00C87349" w:rsidRPr="00C87349" w:rsidRDefault="00C87349" w:rsidP="00C8734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St. Morris Nursery and Primary School (2005-2009)</w:t>
            </w:r>
          </w:p>
        </w:tc>
        <w:tc>
          <w:tcPr>
            <w:tcW w:w="4763" w:type="dxa"/>
          </w:tcPr>
          <w:p w14:paraId="3412E42D" w14:textId="0F852581" w:rsidR="00C87349" w:rsidRPr="00C87349" w:rsidRDefault="00C87349" w:rsidP="00C8734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C87349">
              <w:rPr>
                <w:rFonts w:cstheme="minorHAnsi"/>
                <w:sz w:val="24"/>
                <w:szCs w:val="24"/>
              </w:rPr>
              <w:t>Primary School Leaving Certificate</w:t>
            </w:r>
          </w:p>
        </w:tc>
      </w:tr>
    </w:tbl>
    <w:p w14:paraId="15423CAF" w14:textId="7637674E" w:rsidR="007B10B7" w:rsidRPr="00C87349" w:rsidRDefault="007B10B7" w:rsidP="00C87349">
      <w:p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C87349">
        <w:rPr>
          <w:rFonts w:cstheme="minorHAnsi"/>
          <w:b/>
          <w:bCs/>
          <w:sz w:val="24"/>
          <w:szCs w:val="24"/>
        </w:rPr>
        <w:t>LEADERSHIP CAPABILITIES</w:t>
      </w:r>
    </w:p>
    <w:p w14:paraId="291EC112" w14:textId="3CFA496F" w:rsidR="007B10B7" w:rsidRPr="00C87349" w:rsidRDefault="007B10B7" w:rsidP="00C87349">
      <w:pPr>
        <w:pStyle w:val="ListParagraph"/>
        <w:numPr>
          <w:ilvl w:val="0"/>
          <w:numId w:val="3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Electrical and Electronic Coordinator (DLCF)</w:t>
      </w:r>
    </w:p>
    <w:p w14:paraId="1BE18B8F" w14:textId="77777777" w:rsidR="007B10B7" w:rsidRPr="00C87349" w:rsidRDefault="007B10B7" w:rsidP="00C87349">
      <w:pPr>
        <w:pStyle w:val="ListParagraph"/>
        <w:numPr>
          <w:ilvl w:val="0"/>
          <w:numId w:val="3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Evangelism Coordinator (NIMEC)</w:t>
      </w:r>
    </w:p>
    <w:p w14:paraId="26F5868D" w14:textId="77777777" w:rsidR="007B10B7" w:rsidRPr="00C87349" w:rsidRDefault="007B10B7" w:rsidP="00C87349">
      <w:p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C87349">
        <w:rPr>
          <w:rFonts w:cstheme="minorHAnsi"/>
          <w:b/>
          <w:bCs/>
          <w:sz w:val="24"/>
          <w:szCs w:val="24"/>
        </w:rPr>
        <w:t>SKILLS AND STRENGTH</w:t>
      </w:r>
    </w:p>
    <w:p w14:paraId="3437A1CB" w14:textId="5816C19E" w:rsidR="007B10B7" w:rsidRPr="00C87349" w:rsidRDefault="007B10B7" w:rsidP="00C87349">
      <w:pPr>
        <w:pStyle w:val="ListParagraph"/>
        <w:numPr>
          <w:ilvl w:val="0"/>
          <w:numId w:val="1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 xml:space="preserve">Proficient in Microsoft Word </w:t>
      </w:r>
    </w:p>
    <w:p w14:paraId="5546C907" w14:textId="77777777" w:rsidR="007B10B7" w:rsidRPr="00C87349" w:rsidRDefault="007B10B7" w:rsidP="00C87349">
      <w:pPr>
        <w:pStyle w:val="ListParagraph"/>
        <w:numPr>
          <w:ilvl w:val="0"/>
          <w:numId w:val="1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 xml:space="preserve">AC Repairs and Generator Repairs </w:t>
      </w:r>
    </w:p>
    <w:p w14:paraId="179AFB0B" w14:textId="77777777" w:rsidR="007B10B7" w:rsidRPr="00C87349" w:rsidRDefault="007B10B7" w:rsidP="00C87349">
      <w:pPr>
        <w:pStyle w:val="ListParagraph"/>
        <w:numPr>
          <w:ilvl w:val="0"/>
          <w:numId w:val="1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Good communication and time management skills.</w:t>
      </w:r>
    </w:p>
    <w:p w14:paraId="2F9DA53F" w14:textId="77777777" w:rsidR="007B10B7" w:rsidRPr="00C87349" w:rsidRDefault="007B10B7" w:rsidP="00C87349">
      <w:pPr>
        <w:pStyle w:val="ListParagraph"/>
        <w:numPr>
          <w:ilvl w:val="0"/>
          <w:numId w:val="1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Proven Leadership and Management skills.</w:t>
      </w:r>
    </w:p>
    <w:p w14:paraId="4DD929F8" w14:textId="77777777" w:rsidR="007B10B7" w:rsidRPr="00C87349" w:rsidRDefault="007B10B7" w:rsidP="00C87349">
      <w:pPr>
        <w:pStyle w:val="ListParagraph"/>
        <w:numPr>
          <w:ilvl w:val="0"/>
          <w:numId w:val="1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Ability to learn fast and manage information.</w:t>
      </w:r>
    </w:p>
    <w:p w14:paraId="1F2BDEE5" w14:textId="22705A0F" w:rsidR="007B10B7" w:rsidRDefault="007B10B7" w:rsidP="00C87349">
      <w:pPr>
        <w:pStyle w:val="ListParagraph"/>
        <w:numPr>
          <w:ilvl w:val="0"/>
          <w:numId w:val="1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Ability to work with minimal supervision.</w:t>
      </w:r>
    </w:p>
    <w:p w14:paraId="37412A95" w14:textId="77777777" w:rsidR="003B3AB6" w:rsidRPr="003B3AB6" w:rsidRDefault="003B3AB6" w:rsidP="003B3AB6">
      <w:pPr>
        <w:pStyle w:val="ListParagraph"/>
        <w:numPr>
          <w:ilvl w:val="0"/>
          <w:numId w:val="1"/>
        </w:numPr>
        <w:spacing w:before="240" w:line="240" w:lineRule="auto"/>
        <w:rPr>
          <w:rFonts w:cstheme="minorHAnsi"/>
          <w:sz w:val="24"/>
          <w:szCs w:val="24"/>
        </w:rPr>
      </w:pPr>
      <w:r w:rsidRPr="003B3AB6">
        <w:rPr>
          <w:rFonts w:cstheme="minorHAnsi"/>
          <w:sz w:val="24"/>
          <w:szCs w:val="24"/>
        </w:rPr>
        <w:t>Capable of making solid, fact-based decisions under pressure.</w:t>
      </w:r>
    </w:p>
    <w:p w14:paraId="5A0B54FE" w14:textId="406243FF" w:rsidR="003B3AB6" w:rsidRPr="003B3AB6" w:rsidRDefault="003B3AB6" w:rsidP="003B3AB6">
      <w:pPr>
        <w:pStyle w:val="ListParagraph"/>
        <w:numPr>
          <w:ilvl w:val="0"/>
          <w:numId w:val="1"/>
        </w:numPr>
        <w:spacing w:before="240" w:line="240" w:lineRule="auto"/>
        <w:rPr>
          <w:rFonts w:cstheme="minorHAnsi"/>
          <w:sz w:val="24"/>
          <w:szCs w:val="24"/>
        </w:rPr>
      </w:pPr>
      <w:r w:rsidRPr="003B3AB6">
        <w:rPr>
          <w:rFonts w:cstheme="minorHAnsi"/>
          <w:sz w:val="24"/>
          <w:szCs w:val="24"/>
        </w:rPr>
        <w:t>Ability to work well in an international, multi-cultural, and high-pressure technical</w:t>
      </w:r>
    </w:p>
    <w:p w14:paraId="7FC87D52" w14:textId="77777777" w:rsidR="003B3AB6" w:rsidRPr="003B3AB6" w:rsidRDefault="003B3AB6" w:rsidP="003B3AB6">
      <w:pPr>
        <w:pStyle w:val="ListParagraph"/>
        <w:numPr>
          <w:ilvl w:val="0"/>
          <w:numId w:val="1"/>
        </w:numPr>
        <w:spacing w:before="240" w:line="240" w:lineRule="auto"/>
        <w:rPr>
          <w:rFonts w:cstheme="minorHAnsi"/>
          <w:sz w:val="24"/>
          <w:szCs w:val="24"/>
        </w:rPr>
      </w:pPr>
      <w:r w:rsidRPr="003B3AB6">
        <w:rPr>
          <w:rFonts w:cstheme="minorHAnsi"/>
          <w:sz w:val="24"/>
          <w:szCs w:val="24"/>
        </w:rPr>
        <w:t>environment.</w:t>
      </w:r>
    </w:p>
    <w:p w14:paraId="497CA5F4" w14:textId="7BE0900F" w:rsidR="003B3AB6" w:rsidRPr="003B3AB6" w:rsidRDefault="003B3AB6" w:rsidP="003B3AB6">
      <w:pPr>
        <w:pStyle w:val="ListParagraph"/>
        <w:numPr>
          <w:ilvl w:val="0"/>
          <w:numId w:val="1"/>
        </w:numPr>
        <w:spacing w:before="240" w:line="240" w:lineRule="auto"/>
        <w:rPr>
          <w:rFonts w:cstheme="minorHAnsi"/>
          <w:sz w:val="24"/>
          <w:szCs w:val="24"/>
        </w:rPr>
      </w:pPr>
      <w:r w:rsidRPr="003B3AB6">
        <w:rPr>
          <w:rFonts w:cstheme="minorHAnsi"/>
          <w:sz w:val="24"/>
          <w:szCs w:val="24"/>
        </w:rPr>
        <w:t>Technical experience in a telecommunications or network operations environment.</w:t>
      </w:r>
    </w:p>
    <w:p w14:paraId="4B3BBC87" w14:textId="7FD755B8" w:rsidR="003B3AB6" w:rsidRPr="00C87349" w:rsidRDefault="003B3AB6" w:rsidP="003B3AB6">
      <w:pPr>
        <w:pStyle w:val="ListParagraph"/>
        <w:numPr>
          <w:ilvl w:val="0"/>
          <w:numId w:val="1"/>
        </w:numPr>
        <w:spacing w:before="240" w:line="240" w:lineRule="auto"/>
        <w:rPr>
          <w:rFonts w:cstheme="minorHAnsi"/>
          <w:sz w:val="24"/>
          <w:szCs w:val="24"/>
        </w:rPr>
      </w:pPr>
      <w:r w:rsidRPr="003B3AB6">
        <w:rPr>
          <w:rFonts w:cstheme="minorHAnsi"/>
          <w:sz w:val="24"/>
          <w:szCs w:val="24"/>
        </w:rPr>
        <w:t>Very Good understanding of wireless communications Technology</w:t>
      </w:r>
    </w:p>
    <w:p w14:paraId="76BC762D" w14:textId="77777777" w:rsidR="007B10B7" w:rsidRPr="00C87349" w:rsidRDefault="007B10B7" w:rsidP="00C87349">
      <w:p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C87349">
        <w:rPr>
          <w:rFonts w:cstheme="minorHAnsi"/>
          <w:b/>
          <w:bCs/>
          <w:sz w:val="24"/>
          <w:szCs w:val="24"/>
        </w:rPr>
        <w:lastRenderedPageBreak/>
        <w:t xml:space="preserve">LANGUAGE SKILLS </w:t>
      </w:r>
    </w:p>
    <w:p w14:paraId="370E852C" w14:textId="77777777" w:rsidR="007B10B7" w:rsidRPr="00C87349" w:rsidRDefault="007B10B7" w:rsidP="00C87349">
      <w:pPr>
        <w:pStyle w:val="ListParagraph"/>
        <w:numPr>
          <w:ilvl w:val="0"/>
          <w:numId w:val="2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English and Yoruba</w:t>
      </w:r>
    </w:p>
    <w:p w14:paraId="02466292" w14:textId="77777777" w:rsidR="007B10B7" w:rsidRPr="00C87349" w:rsidRDefault="007B10B7" w:rsidP="00C87349">
      <w:p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C87349">
        <w:rPr>
          <w:rFonts w:cstheme="minorHAnsi"/>
          <w:b/>
          <w:bCs/>
          <w:sz w:val="24"/>
          <w:szCs w:val="24"/>
        </w:rPr>
        <w:t>HOBBIES</w:t>
      </w:r>
    </w:p>
    <w:p w14:paraId="61401CFB" w14:textId="7C0EB744" w:rsidR="007B10B7" w:rsidRPr="00C87349" w:rsidRDefault="007B10B7" w:rsidP="00C87349">
      <w:pPr>
        <w:pStyle w:val="ListParagraph"/>
        <w:numPr>
          <w:ilvl w:val="0"/>
          <w:numId w:val="2"/>
        </w:num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Reading, writing, making research, and meeting people.</w:t>
      </w:r>
    </w:p>
    <w:p w14:paraId="0FAFD31B" w14:textId="77777777" w:rsidR="007B10B7" w:rsidRPr="00C87349" w:rsidRDefault="007B10B7" w:rsidP="00C87349">
      <w:p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C87349">
        <w:rPr>
          <w:rFonts w:cstheme="minorHAnsi"/>
          <w:b/>
          <w:bCs/>
          <w:sz w:val="24"/>
          <w:szCs w:val="24"/>
        </w:rPr>
        <w:t>REFEREES</w:t>
      </w:r>
    </w:p>
    <w:p w14:paraId="67426D2D" w14:textId="5B99A8FB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Mr. Michael Philip Ayo</w:t>
      </w:r>
    </w:p>
    <w:p w14:paraId="7A63444A" w14:textId="32C4AC4C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Accountant, Sterling Bank</w:t>
      </w:r>
    </w:p>
    <w:p w14:paraId="4D3FCF21" w14:textId="77777777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07033653419</w:t>
      </w:r>
    </w:p>
    <w:p w14:paraId="23FA15C2" w14:textId="77777777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</w:p>
    <w:p w14:paraId="4C21751D" w14:textId="3E129F39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Mr. Sheriff A</w:t>
      </w:r>
    </w:p>
    <w:p w14:paraId="3A96B7DF" w14:textId="77777777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 xml:space="preserve">Lecturer, Lagos State Polytechnic </w:t>
      </w:r>
    </w:p>
    <w:p w14:paraId="4318B3CA" w14:textId="77777777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  <w:r w:rsidRPr="00C87349">
        <w:rPr>
          <w:rFonts w:cstheme="minorHAnsi"/>
          <w:sz w:val="24"/>
          <w:szCs w:val="24"/>
        </w:rPr>
        <w:t>08027049297</w:t>
      </w:r>
    </w:p>
    <w:p w14:paraId="25B614B1" w14:textId="77777777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</w:p>
    <w:p w14:paraId="554488A4" w14:textId="77777777" w:rsidR="007B10B7" w:rsidRPr="00C87349" w:rsidRDefault="007B10B7" w:rsidP="00C87349">
      <w:pPr>
        <w:spacing w:before="240" w:line="240" w:lineRule="auto"/>
        <w:rPr>
          <w:rFonts w:cstheme="minorHAnsi"/>
          <w:sz w:val="24"/>
          <w:szCs w:val="24"/>
        </w:rPr>
      </w:pPr>
    </w:p>
    <w:p w14:paraId="53336702" w14:textId="77777777" w:rsidR="007B1B53" w:rsidRPr="00C87349" w:rsidRDefault="007B1B53" w:rsidP="00C87349">
      <w:pPr>
        <w:spacing w:before="240" w:line="240" w:lineRule="auto"/>
        <w:rPr>
          <w:rFonts w:cstheme="minorHAnsi"/>
          <w:sz w:val="24"/>
          <w:szCs w:val="24"/>
        </w:rPr>
      </w:pPr>
    </w:p>
    <w:sectPr w:rsidR="007B1B53" w:rsidRPr="00C8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638"/>
    <w:multiLevelType w:val="multilevel"/>
    <w:tmpl w:val="EC54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A3F7D"/>
    <w:multiLevelType w:val="hybridMultilevel"/>
    <w:tmpl w:val="A05EDA2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49DF"/>
    <w:multiLevelType w:val="hybridMultilevel"/>
    <w:tmpl w:val="53AAF0F6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603"/>
    <w:multiLevelType w:val="hybridMultilevel"/>
    <w:tmpl w:val="6130E216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B3CE5"/>
    <w:multiLevelType w:val="multilevel"/>
    <w:tmpl w:val="A8F0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34662"/>
    <w:multiLevelType w:val="hybridMultilevel"/>
    <w:tmpl w:val="0BE48254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54F4"/>
    <w:multiLevelType w:val="hybridMultilevel"/>
    <w:tmpl w:val="3794A04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61EA7"/>
    <w:multiLevelType w:val="hybridMultilevel"/>
    <w:tmpl w:val="4B58D89A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1041"/>
    <w:multiLevelType w:val="multilevel"/>
    <w:tmpl w:val="97B2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1C19C9"/>
    <w:multiLevelType w:val="hybridMultilevel"/>
    <w:tmpl w:val="C60C3A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308DD"/>
    <w:multiLevelType w:val="hybridMultilevel"/>
    <w:tmpl w:val="7ED05B56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B7"/>
    <w:rsid w:val="002C5E36"/>
    <w:rsid w:val="003B3AB6"/>
    <w:rsid w:val="00434C43"/>
    <w:rsid w:val="00467E76"/>
    <w:rsid w:val="005D416E"/>
    <w:rsid w:val="005E476B"/>
    <w:rsid w:val="007B10B7"/>
    <w:rsid w:val="007B1B53"/>
    <w:rsid w:val="00AE3B6E"/>
    <w:rsid w:val="00B91254"/>
    <w:rsid w:val="00B91862"/>
    <w:rsid w:val="00C87349"/>
    <w:rsid w:val="00CC10A3"/>
    <w:rsid w:val="00CF5482"/>
    <w:rsid w:val="00DA323B"/>
    <w:rsid w:val="00E309C2"/>
    <w:rsid w:val="00E4006B"/>
    <w:rsid w:val="00ED0F1F"/>
    <w:rsid w:val="00F0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B7DB"/>
  <w15:chartTrackingRefBased/>
  <w15:docId w15:val="{FC15507C-2812-4B52-9FAF-5449FD87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0B7"/>
    <w:pPr>
      <w:ind w:left="720"/>
      <w:contextualSpacing/>
    </w:pPr>
  </w:style>
  <w:style w:type="table" w:styleId="TableGrid">
    <w:name w:val="Table Grid"/>
    <w:basedOn w:val="TableNormal"/>
    <w:uiPriority w:val="39"/>
    <w:rsid w:val="007B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13001-7F44-4847-AB1C-9E60A5E6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mkeji27@outlook.com</dc:creator>
  <cp:keywords/>
  <dc:description/>
  <cp:lastModifiedBy>Emmanuel</cp:lastModifiedBy>
  <cp:revision>8</cp:revision>
  <dcterms:created xsi:type="dcterms:W3CDTF">2023-08-21T19:35:00Z</dcterms:created>
  <dcterms:modified xsi:type="dcterms:W3CDTF">2023-08-22T02:17:00Z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a8e5ccee-b33a-41a3-bb38-a968a40bbd8d</vt:lpwstr>
  </property>
</Properties>
</file>